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2" w:rsidRPr="00545614" w:rsidRDefault="00040352" w:rsidP="00040352">
      <w:pPr>
        <w:pStyle w:val="NoSpacing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45614">
        <w:rPr>
          <w:rFonts w:ascii="Times New Roman" w:hAnsi="Times New Roman" w:cs="Times New Roman"/>
          <w:b/>
          <w:color w:val="7030A0"/>
          <w:sz w:val="32"/>
          <w:szCs w:val="32"/>
        </w:rPr>
        <w:t>ALGWA –VICTORIAN BRANCH.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br/>
        <w:t>3</w:t>
      </w:r>
      <w:r w:rsidRPr="00040352">
        <w:rPr>
          <w:rFonts w:ascii="Times New Roman" w:hAnsi="Times New Roman" w:cs="Times New Roman"/>
          <w:b/>
          <w:color w:val="7030A0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545614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ANNUAL CONFERENCE,</w:t>
      </w:r>
    </w:p>
    <w:p w:rsidR="008E69B0" w:rsidRPr="00E5149E" w:rsidRDefault="00040352" w:rsidP="008E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HELD AT AUSTRALIA-AMERICA MELBOURNE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br/>
        <w:t>6</w:t>
      </w:r>
      <w:r w:rsidRPr="00040352">
        <w:rPr>
          <w:rFonts w:ascii="Times New Roman" w:hAnsi="Times New Roman" w:cs="Times New Roman"/>
          <w:b/>
          <w:color w:val="7030A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APRIL 1966</w:t>
      </w:r>
      <w:r w:rsidR="008E69B0">
        <w:rPr>
          <w:rFonts w:ascii="Times New Roman" w:hAnsi="Times New Roman" w:cs="Times New Roman"/>
          <w:b/>
          <w:color w:val="7030A0"/>
          <w:sz w:val="32"/>
          <w:szCs w:val="32"/>
        </w:rPr>
        <w:br/>
      </w:r>
      <w:r w:rsidR="008E69B0" w:rsidRPr="00E5149E">
        <w:rPr>
          <w:rFonts w:ascii="Times New Roman" w:hAnsi="Times New Roman" w:cs="Times New Roman"/>
          <w:sz w:val="24"/>
          <w:szCs w:val="24"/>
        </w:rPr>
        <w:t>Extract</w:t>
      </w:r>
      <w:r w:rsidR="00956751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 w:rsidR="008E69B0" w:rsidRPr="00E5149E">
        <w:rPr>
          <w:rFonts w:ascii="Times New Roman" w:hAnsi="Times New Roman" w:cs="Times New Roman"/>
          <w:sz w:val="24"/>
          <w:szCs w:val="24"/>
        </w:rPr>
        <w:t xml:space="preserve"> from </w:t>
      </w:r>
      <w:r w:rsidR="00D81764">
        <w:rPr>
          <w:rFonts w:ascii="Times New Roman" w:hAnsi="Times New Roman" w:cs="Times New Roman"/>
          <w:sz w:val="24"/>
          <w:szCs w:val="24"/>
        </w:rPr>
        <w:t xml:space="preserve">available sources </w:t>
      </w:r>
      <w:r w:rsidR="008E69B0" w:rsidRPr="00E5149E">
        <w:rPr>
          <w:rFonts w:ascii="Times New Roman" w:hAnsi="Times New Roman" w:cs="Times New Roman"/>
          <w:sz w:val="24"/>
          <w:szCs w:val="24"/>
        </w:rPr>
        <w:t>by Cr. Helen Harris OAM, 2012.</w:t>
      </w:r>
    </w:p>
    <w:p w:rsidR="00F13392" w:rsidRPr="00040352" w:rsidRDefault="00F13392" w:rsidP="00F13392">
      <w:pPr>
        <w:rPr>
          <w:rFonts w:ascii="Times New Roman" w:hAnsi="Times New Roman" w:cs="Times New Roman"/>
          <w:i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 xml:space="preserve">Theme:  </w:t>
      </w:r>
      <w:r w:rsidRPr="00040352">
        <w:rPr>
          <w:rFonts w:ascii="Times New Roman" w:hAnsi="Times New Roman" w:cs="Times New Roman"/>
          <w:i/>
          <w:sz w:val="28"/>
          <w:szCs w:val="28"/>
        </w:rPr>
        <w:t>The role of local government in the community.</w:t>
      </w:r>
    </w:p>
    <w:p w:rsidR="00F13392" w:rsidRPr="00040352" w:rsidRDefault="00F13392" w:rsidP="00561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Conference Registration $2.50; students half price.  Single session 50c.</w:t>
      </w:r>
    </w:p>
    <w:p w:rsidR="00AA2A18" w:rsidRDefault="0004035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This was a o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ne day conference only, as a National Conference was </w:t>
      </w:r>
      <w:r w:rsidRPr="00040352">
        <w:rPr>
          <w:rFonts w:ascii="Times New Roman" w:hAnsi="Times New Roman" w:cs="Times New Roman"/>
          <w:sz w:val="28"/>
          <w:szCs w:val="28"/>
        </w:rPr>
        <w:t xml:space="preserve">to </w:t>
      </w:r>
      <w:r w:rsidR="00F13392" w:rsidRPr="00040352">
        <w:rPr>
          <w:rFonts w:ascii="Times New Roman" w:hAnsi="Times New Roman" w:cs="Times New Roman"/>
          <w:sz w:val="28"/>
          <w:szCs w:val="28"/>
        </w:rPr>
        <w:t>be held later in the year in Canberra.</w:t>
      </w:r>
      <w:r w:rsidR="00561D05">
        <w:rPr>
          <w:rFonts w:ascii="Times New Roman" w:hAnsi="Times New Roman" w:cs="Times New Roman"/>
          <w:sz w:val="28"/>
          <w:szCs w:val="28"/>
        </w:rPr>
        <w:br/>
      </w: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The Conference was opened by the Lord Mayor</w:t>
      </w:r>
      <w:r w:rsidR="00D74E51" w:rsidRPr="00040352">
        <w:rPr>
          <w:rFonts w:ascii="Times New Roman" w:hAnsi="Times New Roman" w:cs="Times New Roman"/>
          <w:sz w:val="28"/>
          <w:szCs w:val="28"/>
        </w:rPr>
        <w:t xml:space="preserve"> of Melbourne, Cr.</w:t>
      </w:r>
      <w:r w:rsidRPr="00040352">
        <w:rPr>
          <w:rFonts w:ascii="Times New Roman" w:hAnsi="Times New Roman" w:cs="Times New Roman"/>
          <w:sz w:val="28"/>
          <w:szCs w:val="28"/>
        </w:rPr>
        <w:t xml:space="preserve"> F. Beaurepaire.</w:t>
      </w:r>
    </w:p>
    <w:p w:rsidR="00D74E51" w:rsidRPr="00040352" w:rsidRDefault="00D74E51" w:rsidP="00F13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63957">
        <w:rPr>
          <w:rFonts w:ascii="Times New Roman" w:hAnsi="Times New Roman" w:cs="Times New Roman"/>
          <w:b/>
          <w:sz w:val="28"/>
          <w:szCs w:val="28"/>
        </w:rPr>
        <w:t>Speakers</w:t>
      </w:r>
      <w:r w:rsidRPr="00040352">
        <w:rPr>
          <w:rFonts w:ascii="Times New Roman" w:hAnsi="Times New Roman" w:cs="Times New Roman"/>
          <w:sz w:val="28"/>
          <w:szCs w:val="28"/>
        </w:rPr>
        <w:t>:</w:t>
      </w: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‘Health and Hygiene Services in local government’.  Cr Janet Cooper, Mayor of South  Melbourne.</w:t>
      </w:r>
    </w:p>
    <w:p w:rsidR="00D74E51" w:rsidRPr="00040352" w:rsidRDefault="00D74E51" w:rsidP="00F13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 xml:space="preserve">‘Relationship of the ratepayer and the Council’. Cr Zillah Crawcour, former </w:t>
      </w:r>
      <w:r w:rsidR="00D74E51" w:rsidRPr="00040352">
        <w:rPr>
          <w:rFonts w:ascii="Times New Roman" w:hAnsi="Times New Roman" w:cs="Times New Roman"/>
          <w:sz w:val="28"/>
          <w:szCs w:val="28"/>
        </w:rPr>
        <w:t>M</w:t>
      </w:r>
      <w:r w:rsidRPr="00040352">
        <w:rPr>
          <w:rFonts w:ascii="Times New Roman" w:hAnsi="Times New Roman" w:cs="Times New Roman"/>
          <w:sz w:val="28"/>
          <w:szCs w:val="28"/>
        </w:rPr>
        <w:t xml:space="preserve">ayor of Newtown. </w:t>
      </w:r>
    </w:p>
    <w:p w:rsidR="00D74E51" w:rsidRPr="00040352" w:rsidRDefault="00D74E51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‘Garbage and land reclamation’.  Cr Lilian Turner, Mayor of Sebastopol.</w:t>
      </w:r>
    </w:p>
    <w:p w:rsidR="00D74E51" w:rsidRPr="00040352" w:rsidRDefault="00D74E51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‘Why women in local government’ Alderman Mrs Joan Pilone, Sydney City Council.</w:t>
      </w:r>
    </w:p>
    <w:p w:rsidR="00D74E51" w:rsidRPr="00040352" w:rsidRDefault="00D74E51" w:rsidP="00F13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F13392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 xml:space="preserve"> ‘Altona junior council’  a film with commentary by Cr John Ginifer, past president of Shire of Altona</w:t>
      </w:r>
      <w:r w:rsidR="00D74E51" w:rsidRPr="00040352">
        <w:rPr>
          <w:rFonts w:ascii="Times New Roman" w:hAnsi="Times New Roman" w:cs="Times New Roman"/>
          <w:sz w:val="28"/>
          <w:szCs w:val="28"/>
        </w:rPr>
        <w:t>, was then shown</w:t>
      </w:r>
      <w:r w:rsidRPr="00040352">
        <w:rPr>
          <w:rFonts w:ascii="Times New Roman" w:hAnsi="Times New Roman" w:cs="Times New Roman"/>
          <w:sz w:val="28"/>
          <w:szCs w:val="28"/>
        </w:rPr>
        <w:t>.</w:t>
      </w:r>
    </w:p>
    <w:p w:rsidR="00D74E51" w:rsidRPr="00040352" w:rsidRDefault="00D74E51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3392" w:rsidRPr="00632A45" w:rsidRDefault="00D74E51" w:rsidP="00632A4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A45">
        <w:rPr>
          <w:rFonts w:ascii="Times New Roman" w:hAnsi="Times New Roman" w:cs="Times New Roman"/>
          <w:sz w:val="28"/>
          <w:szCs w:val="28"/>
        </w:rPr>
        <w:t xml:space="preserve">Open forum, audience participation: </w:t>
      </w:r>
      <w:r w:rsidR="00F13392" w:rsidRPr="00632A45">
        <w:rPr>
          <w:rFonts w:ascii="Times New Roman" w:hAnsi="Times New Roman" w:cs="Times New Roman"/>
          <w:sz w:val="28"/>
          <w:szCs w:val="28"/>
        </w:rPr>
        <w:t>‘What can we do to improve local govern</w:t>
      </w:r>
      <w:r w:rsidRPr="00632A45">
        <w:rPr>
          <w:rFonts w:ascii="Times New Roman" w:hAnsi="Times New Roman" w:cs="Times New Roman"/>
          <w:sz w:val="28"/>
          <w:szCs w:val="28"/>
        </w:rPr>
        <w:t>ment’.</w:t>
      </w:r>
    </w:p>
    <w:p w:rsidR="00D74E51" w:rsidRPr="00040352" w:rsidRDefault="00D74E51" w:rsidP="00F13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D74E51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After lunch, Alan Davies, MA, Reader in political science, University of Melbourne, author of ‘Local government in Victoria’ spoke on ‘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Local government – the Past Twenty Years and </w:t>
      </w:r>
      <w:r w:rsidRPr="00040352">
        <w:rPr>
          <w:rFonts w:ascii="Times New Roman" w:hAnsi="Times New Roman" w:cs="Times New Roman"/>
          <w:sz w:val="28"/>
          <w:szCs w:val="28"/>
        </w:rPr>
        <w:t>t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he Future?’ </w:t>
      </w:r>
    </w:p>
    <w:p w:rsidR="00D74E51" w:rsidRPr="00040352" w:rsidRDefault="00D74E51" w:rsidP="00F13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E51" w:rsidRDefault="00D74E51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>This was followed by an hour of discussion groups, reports on discussion groups and a Plenary summing up session.</w:t>
      </w:r>
    </w:p>
    <w:p w:rsidR="00561D05" w:rsidRPr="00040352" w:rsidRDefault="00561D05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13392" w:rsidRPr="00040352" w:rsidRDefault="00D74E51" w:rsidP="0004035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40352">
        <w:rPr>
          <w:rFonts w:ascii="Times New Roman" w:hAnsi="Times New Roman" w:cs="Times New Roman"/>
          <w:sz w:val="28"/>
          <w:szCs w:val="28"/>
        </w:rPr>
        <w:t xml:space="preserve">At </w:t>
      </w:r>
      <w:r w:rsidR="00F13392" w:rsidRPr="00040352">
        <w:rPr>
          <w:rFonts w:ascii="Times New Roman" w:hAnsi="Times New Roman" w:cs="Times New Roman"/>
          <w:sz w:val="28"/>
          <w:szCs w:val="28"/>
        </w:rPr>
        <w:t>5.30</w:t>
      </w:r>
      <w:r w:rsidRPr="00040352">
        <w:rPr>
          <w:rFonts w:ascii="Times New Roman" w:hAnsi="Times New Roman" w:cs="Times New Roman"/>
          <w:sz w:val="28"/>
          <w:szCs w:val="28"/>
        </w:rPr>
        <w:t>pm sherries were served, and at 6.30pm the O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fficial </w:t>
      </w:r>
      <w:r w:rsidRPr="00040352">
        <w:rPr>
          <w:rFonts w:ascii="Times New Roman" w:hAnsi="Times New Roman" w:cs="Times New Roman"/>
          <w:sz w:val="28"/>
          <w:szCs w:val="28"/>
        </w:rPr>
        <w:t>D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inner </w:t>
      </w:r>
      <w:r w:rsidRPr="00040352">
        <w:rPr>
          <w:rFonts w:ascii="Times New Roman" w:hAnsi="Times New Roman" w:cs="Times New Roman"/>
          <w:sz w:val="28"/>
          <w:szCs w:val="28"/>
        </w:rPr>
        <w:t xml:space="preserve">was held 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at </w:t>
      </w:r>
      <w:r w:rsidRPr="00040352">
        <w:rPr>
          <w:rFonts w:ascii="Times New Roman" w:hAnsi="Times New Roman" w:cs="Times New Roman"/>
          <w:sz w:val="28"/>
          <w:szCs w:val="28"/>
        </w:rPr>
        <w:t xml:space="preserve">the </w:t>
      </w:r>
      <w:r w:rsidR="00F13392" w:rsidRPr="00040352">
        <w:rPr>
          <w:rFonts w:ascii="Times New Roman" w:hAnsi="Times New Roman" w:cs="Times New Roman"/>
          <w:sz w:val="28"/>
          <w:szCs w:val="28"/>
        </w:rPr>
        <w:t>Aust</w:t>
      </w:r>
      <w:r w:rsidRPr="00040352">
        <w:rPr>
          <w:rFonts w:ascii="Times New Roman" w:hAnsi="Times New Roman" w:cs="Times New Roman"/>
          <w:sz w:val="28"/>
          <w:szCs w:val="28"/>
        </w:rPr>
        <w:t>ralia America C</w:t>
      </w:r>
      <w:r w:rsidR="00F13392" w:rsidRPr="00040352">
        <w:rPr>
          <w:rFonts w:ascii="Times New Roman" w:hAnsi="Times New Roman" w:cs="Times New Roman"/>
          <w:sz w:val="28"/>
          <w:szCs w:val="28"/>
        </w:rPr>
        <w:t>lub</w:t>
      </w:r>
      <w:r w:rsidRPr="00040352">
        <w:rPr>
          <w:rFonts w:ascii="Times New Roman" w:hAnsi="Times New Roman" w:cs="Times New Roman"/>
          <w:sz w:val="28"/>
          <w:szCs w:val="28"/>
        </w:rPr>
        <w:t xml:space="preserve">, 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courtesy </w:t>
      </w:r>
      <w:r w:rsidRPr="00040352">
        <w:rPr>
          <w:rFonts w:ascii="Times New Roman" w:hAnsi="Times New Roman" w:cs="Times New Roman"/>
          <w:sz w:val="28"/>
          <w:szCs w:val="28"/>
        </w:rPr>
        <w:t xml:space="preserve">of </w:t>
      </w:r>
      <w:r w:rsidR="00F13392" w:rsidRPr="00040352">
        <w:rPr>
          <w:rFonts w:ascii="Times New Roman" w:hAnsi="Times New Roman" w:cs="Times New Roman"/>
          <w:sz w:val="28"/>
          <w:szCs w:val="28"/>
        </w:rPr>
        <w:t>Mrs. D. Stretton</w:t>
      </w:r>
      <w:r w:rsidRPr="00040352">
        <w:rPr>
          <w:rFonts w:ascii="Times New Roman" w:hAnsi="Times New Roman" w:cs="Times New Roman"/>
          <w:sz w:val="28"/>
          <w:szCs w:val="28"/>
        </w:rPr>
        <w:t xml:space="preserve">.  It was 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attended by </w:t>
      </w:r>
      <w:r w:rsidRPr="00040352">
        <w:rPr>
          <w:rFonts w:ascii="Times New Roman" w:hAnsi="Times New Roman" w:cs="Times New Roman"/>
          <w:sz w:val="28"/>
          <w:szCs w:val="28"/>
        </w:rPr>
        <w:t>the L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ord </w:t>
      </w:r>
      <w:r w:rsidRPr="00040352">
        <w:rPr>
          <w:rFonts w:ascii="Times New Roman" w:hAnsi="Times New Roman" w:cs="Times New Roman"/>
          <w:sz w:val="28"/>
          <w:szCs w:val="28"/>
        </w:rPr>
        <w:t>M</w:t>
      </w:r>
      <w:r w:rsidR="00F13392" w:rsidRPr="00040352">
        <w:rPr>
          <w:rFonts w:ascii="Times New Roman" w:hAnsi="Times New Roman" w:cs="Times New Roman"/>
          <w:sz w:val="28"/>
          <w:szCs w:val="28"/>
        </w:rPr>
        <w:t xml:space="preserve">ayor and </w:t>
      </w:r>
      <w:r w:rsidRPr="00040352">
        <w:rPr>
          <w:rFonts w:ascii="Times New Roman" w:hAnsi="Times New Roman" w:cs="Times New Roman"/>
          <w:sz w:val="28"/>
          <w:szCs w:val="28"/>
        </w:rPr>
        <w:t>M</w:t>
      </w:r>
      <w:r w:rsidR="00F13392" w:rsidRPr="00040352">
        <w:rPr>
          <w:rFonts w:ascii="Times New Roman" w:hAnsi="Times New Roman" w:cs="Times New Roman"/>
          <w:sz w:val="28"/>
          <w:szCs w:val="28"/>
        </w:rPr>
        <w:t>ayoress and other distinguished guests.</w:t>
      </w:r>
    </w:p>
    <w:sectPr w:rsidR="00F13392" w:rsidRPr="00040352" w:rsidSect="0016395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29"/>
    <w:rsid w:val="00040352"/>
    <w:rsid w:val="00136FB2"/>
    <w:rsid w:val="00163957"/>
    <w:rsid w:val="00561D05"/>
    <w:rsid w:val="00632A45"/>
    <w:rsid w:val="008A7B29"/>
    <w:rsid w:val="008E69B0"/>
    <w:rsid w:val="00956751"/>
    <w:rsid w:val="00AA2A18"/>
    <w:rsid w:val="00D74E51"/>
    <w:rsid w:val="00D81764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9F8F-EFD3-4E7D-BB69-4DFEB499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11</cp:revision>
  <dcterms:created xsi:type="dcterms:W3CDTF">2013-05-16T19:43:00Z</dcterms:created>
  <dcterms:modified xsi:type="dcterms:W3CDTF">2013-06-02T18:39:00Z</dcterms:modified>
</cp:coreProperties>
</file>